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PAZ Y CIUDADANÍA: Educación para la ciudadanía global y para una cultura de paz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Materiales previos de consulta: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1) Estudios Universitarios en Zimbabwe ES ODS 4 ---&gt; https://un.globalcmf.com/2021/07/estudios-universitarios-en-zimbabwe.html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2) Naciones Unidas- Claremun Claretiano Huancayo ODS 4 ES ---&gt; https://un.globalcmf.com/2021/05/el-colegio-claretiano-desarrolla-el.html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3) Educar para la Agenda 2030: más allá del ODS 4. II ES ---&gt; https://un.globalcmf.com/2021/02/educar-para-la-agenda-2030-mas-alla-del_26.html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4) Educar para la Agenda 2030: más allá del ODS 4. I ES ---&gt; https://un.globalcmf.com/2021/02/educar-para-la-agenda-2030-mas-alla-del.html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5) La educación: palanca de cambio ---&gt; https://un.globalcmf.com/2020/07/iii-congreso-de-educadores-claretianos.html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6) Video: "Claretian Missionaries: Global Citizenship Mission &amp; Vision" ---&gt; https://youtu.be/2T5QlKJGObc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